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B" w:rsidRPr="001F1EAB" w:rsidRDefault="001F1EAB" w:rsidP="001F1EAB">
      <w:pPr>
        <w:widowControl w:val="0"/>
        <w:spacing w:line="360" w:lineRule="auto"/>
        <w:rPr>
          <w:b/>
          <w:bCs/>
          <w:color w:val="0000FF"/>
          <w:kern w:val="28"/>
          <w:sz w:val="24"/>
          <w:szCs w:val="24"/>
        </w:rPr>
      </w:pPr>
      <w:r w:rsidRPr="001F1EAB">
        <w:rPr>
          <w:b/>
          <w:bCs/>
          <w:color w:val="0000FF"/>
          <w:kern w:val="28"/>
          <w:sz w:val="24"/>
          <w:szCs w:val="24"/>
        </w:rPr>
        <w:t>Proposta di delibera del Collegio dei Docenti sull'inserimento nel PTOF dell'obbligo della formazione per i docenti</w:t>
      </w:r>
    </w:p>
    <w:p w:rsidR="001F1EAB" w:rsidRPr="001F1EAB" w:rsidRDefault="001F1EAB" w:rsidP="001F1EAB">
      <w:pPr>
        <w:widowControl w:val="0"/>
        <w:spacing w:line="360" w:lineRule="auto"/>
        <w:rPr>
          <w:kern w:val="28"/>
        </w:rPr>
      </w:pP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- Vista la Legge 1</w:t>
      </w:r>
      <w:bookmarkStart w:id="0" w:name="_GoBack"/>
      <w:bookmarkEnd w:id="0"/>
      <w:r w:rsidRPr="001F1EAB">
        <w:rPr>
          <w:kern w:val="28"/>
          <w:sz w:val="22"/>
          <w:szCs w:val="22"/>
        </w:rPr>
        <w:t>07/15 comma 124;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 xml:space="preserve">- Vista la nota del MIUR del 15 settembre 2016 intitolata "Prime indicazioni per la progettazione delle attività di formazione destinate al personale scolastico"; 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- Visto il “Piano per la formazione dei docenti 2016-17” del 4 ottobre 2016;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 xml:space="preserve">- Essendo vigente il CCNL Scuola 2006-2009 che non prevede l'obbligatorietà della formazione per i docenti limitandosi a definire come diritto-dovere la formazione degli insegnanti senza formalizzare quantitativamente e qualitativamente tale onere. 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Il Collegio dei Docenti dell'Istituzione Scolastica _________________________________________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 xml:space="preserve">delibera le seguenti linee guida per la formazione dei docenti per </w:t>
      </w:r>
      <w:proofErr w:type="spellStart"/>
      <w:r w:rsidRPr="001F1EAB">
        <w:rPr>
          <w:kern w:val="28"/>
          <w:sz w:val="22"/>
          <w:szCs w:val="22"/>
        </w:rPr>
        <w:t>l'a.s.</w:t>
      </w:r>
      <w:proofErr w:type="spellEnd"/>
      <w:r w:rsidRPr="001F1EAB">
        <w:rPr>
          <w:kern w:val="28"/>
          <w:sz w:val="22"/>
          <w:szCs w:val="22"/>
        </w:rPr>
        <w:t xml:space="preserve"> 2016-17 nelle more di una più precisa normativa sugli obblighi di formazione: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- La formazione non può essere definita in questa fase e nelle more della sottoscrizione di un nuovo CCNL Scuola come obbligo formale aggiuntivo di orario di lavoro o di servizio senza alcun riconoscimento economico aggiuntivo;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 xml:space="preserve">- </w:t>
      </w:r>
      <w:proofErr w:type="spellStart"/>
      <w:r w:rsidRPr="001F1EAB">
        <w:rPr>
          <w:kern w:val="28"/>
          <w:sz w:val="22"/>
          <w:szCs w:val="22"/>
        </w:rPr>
        <w:t>Poichè</w:t>
      </w:r>
      <w:proofErr w:type="spellEnd"/>
      <w:r w:rsidRPr="001F1EAB">
        <w:rPr>
          <w:kern w:val="28"/>
          <w:sz w:val="22"/>
          <w:szCs w:val="22"/>
        </w:rPr>
        <w:t xml:space="preserve"> la nota MIUR del 15/9/2016 e il </w:t>
      </w:r>
      <w:r>
        <w:rPr>
          <w:kern w:val="28"/>
          <w:sz w:val="22"/>
          <w:szCs w:val="22"/>
        </w:rPr>
        <w:t>Piano pere la formazione dei do</w:t>
      </w:r>
      <w:r w:rsidRPr="001F1EAB">
        <w:rPr>
          <w:kern w:val="28"/>
          <w:sz w:val="22"/>
          <w:szCs w:val="22"/>
        </w:rPr>
        <w:t>centi del 4 ottobre 2016 non fanno riferimento quantitativo all'obbligo di formazione, le attività di formazione sono scelte liberamente dai docenti e possono essere offerte dalla stessa scuola o reti di scuole, da Università e da enti di formazione riconosciuti dal MIUR</w:t>
      </w:r>
    </w:p>
    <w:p w:rsidR="001F1EAB" w:rsidRPr="001F1EAB" w:rsidRDefault="001F1EAB" w:rsidP="001F1EAB">
      <w:pPr>
        <w:widowControl w:val="0"/>
        <w:spacing w:line="360" w:lineRule="auto"/>
        <w:ind w:left="8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- Le attività di formazione scelte dai docenti sono ricondotte alle seguenti aree:</w:t>
      </w:r>
    </w:p>
    <w:p w:rsidR="001F1EAB" w:rsidRPr="001F1EAB" w:rsidRDefault="001F1EAB" w:rsidP="001F1EAB">
      <w:pPr>
        <w:widowControl w:val="0"/>
        <w:spacing w:line="360" w:lineRule="auto"/>
        <w:ind w:left="56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Didattica per competenze e innovazione metodologica</w:t>
      </w:r>
    </w:p>
    <w:p w:rsidR="001F1EAB" w:rsidRPr="001F1EAB" w:rsidRDefault="001F1EAB" w:rsidP="001F1EAB">
      <w:pPr>
        <w:widowControl w:val="0"/>
        <w:spacing w:line="360" w:lineRule="auto"/>
        <w:ind w:left="56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Competenze di lingua straniera</w:t>
      </w:r>
    </w:p>
    <w:p w:rsidR="001F1EAB" w:rsidRPr="001F1EAB" w:rsidRDefault="001F1EAB" w:rsidP="001F1EAB">
      <w:pPr>
        <w:widowControl w:val="0"/>
        <w:spacing w:line="360" w:lineRule="auto"/>
        <w:ind w:left="56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Inclusione</w:t>
      </w:r>
    </w:p>
    <w:p w:rsidR="001F1EAB" w:rsidRPr="001F1EAB" w:rsidRDefault="001F1EAB" w:rsidP="001F1EAB">
      <w:pPr>
        <w:widowControl w:val="0"/>
        <w:spacing w:line="360" w:lineRule="auto"/>
        <w:ind w:left="56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Scuola e Lavoro</w:t>
      </w:r>
    </w:p>
    <w:p w:rsidR="001F1EAB" w:rsidRPr="001F1EAB" w:rsidRDefault="001F1EAB" w:rsidP="001F1EAB">
      <w:pPr>
        <w:widowControl w:val="0"/>
        <w:spacing w:line="360" w:lineRule="auto"/>
        <w:ind w:left="56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Didattica e metodologia delle singole discipline</w:t>
      </w:r>
    </w:p>
    <w:p w:rsidR="001F1EAB" w:rsidRPr="001F1EAB" w:rsidRDefault="001F1EAB" w:rsidP="001F1EAB">
      <w:pPr>
        <w:widowControl w:val="0"/>
        <w:spacing w:line="360" w:lineRule="auto"/>
        <w:ind w:left="56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Aggiornamento disciplinare su indicazione dei dipartimenti e dei coordinamenti per materia</w:t>
      </w:r>
    </w:p>
    <w:p w:rsidR="001F1EAB" w:rsidRPr="001F1EAB" w:rsidRDefault="001F1EAB" w:rsidP="001F1EAB">
      <w:pPr>
        <w:widowControl w:val="0"/>
        <w:spacing w:after="80" w:line="360" w:lineRule="auto"/>
        <w:ind w:left="565" w:right="85"/>
        <w:jc w:val="both"/>
        <w:rPr>
          <w:kern w:val="28"/>
          <w:sz w:val="22"/>
          <w:szCs w:val="22"/>
        </w:rPr>
      </w:pPr>
      <w:r w:rsidRPr="001F1EAB">
        <w:rPr>
          <w:kern w:val="28"/>
          <w:sz w:val="22"/>
          <w:szCs w:val="22"/>
        </w:rPr>
        <w:t>................................................</w:t>
      </w:r>
    </w:p>
    <w:p w:rsidR="001F1EAB" w:rsidRPr="001F1EAB" w:rsidRDefault="001F1EAB" w:rsidP="001F1EAB">
      <w:pPr>
        <w:widowControl w:val="0"/>
        <w:rPr>
          <w:sz w:val="22"/>
          <w:szCs w:val="22"/>
        </w:rPr>
      </w:pPr>
    </w:p>
    <w:p w:rsidR="00D109B4" w:rsidRPr="001F1EAB" w:rsidRDefault="00D109B4">
      <w:pPr>
        <w:rPr>
          <w:sz w:val="22"/>
          <w:szCs w:val="22"/>
        </w:rPr>
      </w:pPr>
    </w:p>
    <w:sectPr w:rsidR="00D109B4" w:rsidRPr="001F1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AB"/>
    <w:rsid w:val="001F1EAB"/>
    <w:rsid w:val="00D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2016-10-23T07:35:00Z</dcterms:created>
  <dcterms:modified xsi:type="dcterms:W3CDTF">2016-10-23T07:47:00Z</dcterms:modified>
</cp:coreProperties>
</file>